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292"/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2"/>
        <w:gridCol w:w="2890"/>
        <w:gridCol w:w="34"/>
        <w:gridCol w:w="7485"/>
      </w:tblGrid>
      <w:tr w:rsidR="0028740F" w:rsidRPr="00C9742C" w:rsidTr="00ED1948">
        <w:trPr>
          <w:trHeight w:val="138"/>
        </w:trPr>
        <w:tc>
          <w:tcPr>
            <w:tcW w:w="15561" w:type="dxa"/>
            <w:gridSpan w:val="4"/>
            <w:vAlign w:val="center"/>
          </w:tcPr>
          <w:p w:rsidR="0028740F" w:rsidRPr="00C9742C" w:rsidRDefault="0028740F" w:rsidP="00ED1948">
            <w:pPr>
              <w:ind w:left="142" w:hanging="142"/>
              <w:jc w:val="center"/>
              <w:rPr>
                <w:b/>
              </w:rPr>
            </w:pPr>
            <w:r w:rsidRPr="00C9742C">
              <w:rPr>
                <w:b/>
              </w:rPr>
              <w:t>AFYON KOCATEPE ÜNİVERSİTESİ</w:t>
            </w:r>
          </w:p>
          <w:p w:rsidR="0028740F" w:rsidRPr="00C9742C" w:rsidRDefault="0028740F" w:rsidP="0028740F">
            <w:pPr>
              <w:jc w:val="center"/>
              <w:rPr>
                <w:b/>
              </w:rPr>
            </w:pPr>
            <w:r>
              <w:rPr>
                <w:b/>
              </w:rPr>
              <w:t>TEKNOLOJİ</w:t>
            </w:r>
            <w:r w:rsidRPr="00C9742C">
              <w:rPr>
                <w:b/>
              </w:rPr>
              <w:t xml:space="preserve"> FAKÜLTESİ</w:t>
            </w:r>
          </w:p>
          <w:p w:rsidR="0028740F" w:rsidRPr="00C9742C" w:rsidRDefault="0028740F" w:rsidP="0028740F">
            <w:pPr>
              <w:jc w:val="center"/>
              <w:rPr>
                <w:b/>
              </w:rPr>
            </w:pPr>
            <w:r>
              <w:rPr>
                <w:b/>
              </w:rPr>
              <w:t>ELEKTRİK-ELEKTRONİK MÜHENDİSLİĞİ BÖLÜM</w:t>
            </w:r>
          </w:p>
          <w:p w:rsidR="0028740F" w:rsidRDefault="0028740F" w:rsidP="0028740F">
            <w:pPr>
              <w:jc w:val="center"/>
              <w:rPr>
                <w:b/>
              </w:rPr>
            </w:pPr>
            <w:r>
              <w:rPr>
                <w:b/>
              </w:rPr>
              <w:t>KURUL</w:t>
            </w:r>
            <w:r w:rsidRPr="00C9742C">
              <w:rPr>
                <w:b/>
              </w:rPr>
              <w:t xml:space="preserve"> KARARLARI</w:t>
            </w:r>
          </w:p>
          <w:p w:rsidR="0028740F" w:rsidRPr="00C9742C" w:rsidRDefault="0028740F" w:rsidP="001B637F">
            <w:pPr>
              <w:jc w:val="center"/>
              <w:rPr>
                <w:b/>
              </w:rPr>
            </w:pPr>
          </w:p>
        </w:tc>
      </w:tr>
      <w:tr w:rsidR="0028740F" w:rsidTr="00ED1948">
        <w:trPr>
          <w:trHeight w:val="138"/>
        </w:trPr>
        <w:tc>
          <w:tcPr>
            <w:tcW w:w="8042" w:type="dxa"/>
            <w:gridSpan w:val="2"/>
            <w:vAlign w:val="center"/>
          </w:tcPr>
          <w:p w:rsidR="0028740F" w:rsidRDefault="0028740F" w:rsidP="002D5B39">
            <w:r w:rsidRPr="00C432E2">
              <w:rPr>
                <w:b/>
              </w:rPr>
              <w:t>Toplantı No:</w:t>
            </w:r>
            <w:r>
              <w:t xml:space="preserve"> 2018 /1</w:t>
            </w:r>
            <w:r w:rsidR="002D5B39">
              <w:t>3</w:t>
            </w:r>
          </w:p>
        </w:tc>
        <w:tc>
          <w:tcPr>
            <w:tcW w:w="7519" w:type="dxa"/>
            <w:gridSpan w:val="2"/>
            <w:vAlign w:val="center"/>
          </w:tcPr>
          <w:p w:rsidR="0028740F" w:rsidRDefault="0028740F" w:rsidP="0028740F">
            <w:r w:rsidRPr="00C432E2">
              <w:rPr>
                <w:b/>
              </w:rPr>
              <w:t>Tarih:</w:t>
            </w:r>
            <w:r>
              <w:t xml:space="preserve"> 16.08.2018</w:t>
            </w:r>
          </w:p>
        </w:tc>
      </w:tr>
      <w:tr w:rsidR="0028740F" w:rsidRPr="001346C6" w:rsidTr="00ED1948">
        <w:trPr>
          <w:trHeight w:val="138"/>
        </w:trPr>
        <w:tc>
          <w:tcPr>
            <w:tcW w:w="15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0F" w:rsidRDefault="0028740F" w:rsidP="0028740F">
            <w:pPr>
              <w:rPr>
                <w:sz w:val="20"/>
                <w:szCs w:val="20"/>
              </w:rPr>
            </w:pPr>
          </w:p>
          <w:p w:rsidR="0028740F" w:rsidRDefault="0028740F" w:rsidP="0028740F">
            <w:pPr>
              <w:spacing w:line="360" w:lineRule="auto"/>
              <w:rPr>
                <w:b/>
                <w:u w:val="single"/>
              </w:rPr>
            </w:pPr>
            <w:r w:rsidRPr="00684314">
              <w:rPr>
                <w:b/>
                <w:u w:val="single"/>
              </w:rPr>
              <w:t>GÜNDEM</w:t>
            </w:r>
          </w:p>
          <w:p w:rsidR="0028740F" w:rsidRDefault="0028740F" w:rsidP="002874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2018-2019 Eğitim Öğretim Yılı; Yükseköğretim Kurumlarında </w:t>
            </w:r>
            <w:proofErr w:type="spellStart"/>
            <w:r>
              <w:rPr>
                <w:lang w:eastAsia="en-US"/>
              </w:rPr>
              <w:t>Önlisans</w:t>
            </w:r>
            <w:proofErr w:type="spellEnd"/>
            <w:r>
              <w:rPr>
                <w:lang w:eastAsia="en-US"/>
              </w:rPr>
              <w:t xml:space="preserve"> ve Lisans Düzeyindeki Programlar Arasında Geçiş, Çift </w:t>
            </w:r>
            <w:proofErr w:type="spellStart"/>
            <w:r>
              <w:rPr>
                <w:lang w:eastAsia="en-US"/>
              </w:rPr>
              <w:t>Anadal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Yandal</w:t>
            </w:r>
            <w:proofErr w:type="spellEnd"/>
            <w:r>
              <w:rPr>
                <w:lang w:eastAsia="en-US"/>
              </w:rPr>
              <w:t xml:space="preserve"> ile Kurumlar Arası Kredi Transferi Yapılması Esaslarına İlişkin Yönetmelik Ek Madde 1’ göre bölümümüze yapılan başvuruların değerlendirilmesi,</w:t>
            </w:r>
          </w:p>
          <w:p w:rsidR="0028740F" w:rsidRDefault="0028740F" w:rsidP="0028740F">
            <w:pPr>
              <w:spacing w:line="360" w:lineRule="auto"/>
              <w:ind w:left="720" w:hanging="7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Karar:</w:t>
            </w:r>
          </w:p>
          <w:p w:rsidR="0028740F" w:rsidRPr="0028740F" w:rsidRDefault="0028740F" w:rsidP="0028740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2018-2019 Eğitim Öğretim Yılı; Yükseköğretim Kurumlarında </w:t>
            </w:r>
            <w:proofErr w:type="spellStart"/>
            <w:r>
              <w:rPr>
                <w:lang w:eastAsia="en-US"/>
              </w:rPr>
              <w:t>Önlisans</w:t>
            </w:r>
            <w:proofErr w:type="spellEnd"/>
            <w:r>
              <w:rPr>
                <w:lang w:eastAsia="en-US"/>
              </w:rPr>
              <w:t xml:space="preserve"> ve Lisans Düzeyindeki Programlar Arasında Geçiş, Çift </w:t>
            </w:r>
            <w:proofErr w:type="spellStart"/>
            <w:r>
              <w:rPr>
                <w:lang w:eastAsia="en-US"/>
              </w:rPr>
              <w:t>Anadal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Yandal</w:t>
            </w:r>
            <w:proofErr w:type="spellEnd"/>
            <w:r>
              <w:rPr>
                <w:lang w:eastAsia="en-US"/>
              </w:rPr>
              <w:t xml:space="preserve"> ile Kurumlar Arası Kredi Transferi Yapılması Esaslarına İlişkin Yönetmelik Ek Madde 1’ göre bölümümüze yapılan başvuruların aşağıdaki tablodaki gibi değerlendirilmesin;</w:t>
            </w:r>
          </w:p>
          <w:tbl>
            <w:tblPr>
              <w:tblW w:w="1433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299"/>
              <w:gridCol w:w="1060"/>
              <w:gridCol w:w="2419"/>
              <w:gridCol w:w="759"/>
              <w:gridCol w:w="723"/>
              <w:gridCol w:w="836"/>
              <w:gridCol w:w="1252"/>
              <w:gridCol w:w="836"/>
              <w:gridCol w:w="2088"/>
              <w:gridCol w:w="836"/>
              <w:gridCol w:w="2228"/>
            </w:tblGrid>
            <w:tr w:rsidR="002D5B39" w:rsidRPr="0028740F" w:rsidTr="00ED1948">
              <w:trPr>
                <w:trHeight w:val="778"/>
              </w:trPr>
              <w:tc>
                <w:tcPr>
                  <w:tcW w:w="1210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28740F">
                    <w:rPr>
                      <w:rFonts w:ascii="Calibri" w:hAnsi="Calibri"/>
                      <w:b/>
                      <w:bCs/>
                      <w:color w:val="000000"/>
                    </w:rPr>
                    <w:t>2017-</w:t>
                  </w:r>
                  <w:proofErr w:type="gramStart"/>
                  <w:r w:rsidRPr="0028740F">
                    <w:rPr>
                      <w:rFonts w:ascii="Calibri" w:hAnsi="Calibri"/>
                      <w:b/>
                      <w:bCs/>
                      <w:color w:val="000000"/>
                    </w:rPr>
                    <w:t>2018  GÜZ</w:t>
                  </w:r>
                  <w:proofErr w:type="gramEnd"/>
                  <w:r w:rsidRPr="0028740F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YARIYILI MERKEZİ YERLEŞTİRME PUANINA GÖRE (EK MADDE-1) YATAY GEÇİŞ BAŞVURU SONUÇLARI</w:t>
                  </w:r>
                </w:p>
              </w:tc>
              <w:tc>
                <w:tcPr>
                  <w:tcW w:w="2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</w:tr>
            <w:tr w:rsidR="002D5B39" w:rsidRPr="0028740F" w:rsidTr="004260E4">
              <w:trPr>
                <w:trHeight w:val="780"/>
              </w:trPr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28740F">
                    <w:rPr>
                      <w:rFonts w:ascii="Calibri" w:hAnsi="Calibri"/>
                      <w:b/>
                      <w:bCs/>
                      <w:color w:val="000000"/>
                    </w:rPr>
                    <w:t>Adı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28740F">
                    <w:rPr>
                      <w:rFonts w:ascii="Calibri" w:hAnsi="Calibri"/>
                      <w:b/>
                      <w:bCs/>
                      <w:color w:val="000000"/>
                    </w:rPr>
                    <w:t>Soyadı</w:t>
                  </w: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28740F">
                    <w:rPr>
                      <w:rFonts w:ascii="Calibri" w:hAnsi="Calibri"/>
                      <w:b/>
                      <w:bCs/>
                      <w:color w:val="000000"/>
                    </w:rPr>
                    <w:t>Üniversitesi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28740F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ÖSS Puan </w:t>
                  </w:r>
                  <w:r w:rsidRPr="0028740F">
                    <w:rPr>
                      <w:rFonts w:ascii="Calibri" w:hAnsi="Calibri"/>
                      <w:b/>
                      <w:bCs/>
                      <w:color w:val="000000"/>
                    </w:rPr>
                    <w:br/>
                    <w:t>Türü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28740F">
                    <w:rPr>
                      <w:rFonts w:ascii="Calibri" w:hAnsi="Calibri"/>
                      <w:b/>
                      <w:bCs/>
                      <w:color w:val="000000"/>
                    </w:rPr>
                    <w:t>ÖSS Giriş</w:t>
                  </w:r>
                  <w:r w:rsidRPr="0028740F">
                    <w:rPr>
                      <w:rFonts w:ascii="Calibri" w:hAnsi="Calibri"/>
                      <w:b/>
                      <w:bCs/>
                      <w:color w:val="000000"/>
                    </w:rPr>
                    <w:br/>
                    <w:t>Yılı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28740F">
                    <w:rPr>
                      <w:rFonts w:ascii="Calibri" w:hAnsi="Calibri"/>
                      <w:b/>
                      <w:bCs/>
                      <w:color w:val="000000"/>
                    </w:rPr>
                    <w:t>ÖSS Puanı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28740F">
                    <w:rPr>
                      <w:rFonts w:ascii="Calibri" w:hAnsi="Calibri"/>
                      <w:b/>
                      <w:bCs/>
                      <w:color w:val="000000"/>
                    </w:rPr>
                    <w:t>Giriş Yılı</w:t>
                  </w:r>
                  <w:r w:rsidRPr="0028740F">
                    <w:rPr>
                      <w:rFonts w:ascii="Calibri" w:hAnsi="Calibri"/>
                      <w:b/>
                      <w:bCs/>
                      <w:color w:val="000000"/>
                    </w:rPr>
                    <w:br/>
                    <w:t>Taban Puanı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28740F">
                    <w:rPr>
                      <w:rFonts w:ascii="Calibri" w:hAnsi="Calibri"/>
                      <w:b/>
                      <w:bCs/>
                      <w:color w:val="000000"/>
                    </w:rPr>
                    <w:t>Sınıf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28740F">
                    <w:rPr>
                      <w:rFonts w:ascii="Calibri" w:hAnsi="Calibri"/>
                      <w:b/>
                      <w:bCs/>
                      <w:color w:val="000000"/>
                    </w:rPr>
                    <w:t>Tercih Ettiğiniz Bölüm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28740F">
                    <w:rPr>
                      <w:rFonts w:ascii="Calibri" w:hAnsi="Calibri"/>
                      <w:b/>
                      <w:bCs/>
                      <w:color w:val="000000"/>
                    </w:rPr>
                    <w:t>Sonuç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Açıklama </w:t>
                  </w:r>
                </w:p>
              </w:tc>
            </w:tr>
            <w:tr w:rsidR="002D5B39" w:rsidRPr="0028740F" w:rsidTr="00ED1948">
              <w:trPr>
                <w:trHeight w:val="577"/>
              </w:trPr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Fatma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Terzioğlu</w:t>
                  </w: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Atatürk </w:t>
                  </w:r>
                  <w:proofErr w:type="spellStart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Üni</w:t>
                  </w:r>
                  <w:proofErr w:type="spellEnd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Elektrik-Elektronik Mühendisliği (İ.Ö)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MF4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265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283,64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Elektrik-Elektronik Mühendisliği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2D5B39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RED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B39" w:rsidRPr="0028740F" w:rsidRDefault="002D5B39" w:rsidP="002D5B39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Puan Yetersiz </w:t>
                  </w:r>
                </w:p>
              </w:tc>
            </w:tr>
            <w:tr w:rsidR="002D5B39" w:rsidRPr="0028740F" w:rsidTr="00ED1948">
              <w:trPr>
                <w:trHeight w:val="577"/>
              </w:trPr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Merve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Duğan</w:t>
                  </w:r>
                  <w:proofErr w:type="spellEnd"/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Karabük </w:t>
                  </w:r>
                  <w:proofErr w:type="spellStart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Üni</w:t>
                  </w:r>
                  <w:proofErr w:type="spellEnd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Elektrik-Elektronik Mühendisliği (İ.Ö)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MF4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269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283,64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Elektrik-Elektronik Mühendisliği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RED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Puan Yetersiz</w:t>
                  </w:r>
                </w:p>
              </w:tc>
            </w:tr>
            <w:tr w:rsidR="002D5B39" w:rsidRPr="0028740F" w:rsidTr="00ED1948">
              <w:trPr>
                <w:trHeight w:val="577"/>
              </w:trPr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İsmail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SARICA</w:t>
                  </w: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Aksaray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Üni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Elektrik-Elektronik Mühendisliği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(N.Ö.)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MF4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257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266,25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Elektrik-Elektronik Mühendisliği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(İ.Ö.)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RED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Puan Yetersiz</w:t>
                  </w:r>
                </w:p>
              </w:tc>
            </w:tr>
            <w:tr w:rsidR="002D5B39" w:rsidRPr="0028740F" w:rsidTr="00ED1948">
              <w:trPr>
                <w:trHeight w:val="577"/>
              </w:trPr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Halil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AF6FE4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Yay</w:t>
                  </w:r>
                  <w:r w:rsidR="002D5B39"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la</w:t>
                  </w: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Dumlupınar </w:t>
                  </w:r>
                  <w:proofErr w:type="spellStart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Üni</w:t>
                  </w:r>
                  <w:proofErr w:type="spellEnd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Elektrik-Elektronik Mühendisliği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MF4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301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283,64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Hazırlık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Elektrik-Elektronik Mühendisliği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KABUL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D5B39" w:rsidRPr="0028740F" w:rsidTr="00ED1948">
              <w:trPr>
                <w:trHeight w:val="577"/>
              </w:trPr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Mert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İgit</w:t>
                  </w:r>
                  <w:proofErr w:type="spellEnd"/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Pamukkale </w:t>
                  </w:r>
                  <w:proofErr w:type="spellStart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Üni</w:t>
                  </w:r>
                  <w:proofErr w:type="spellEnd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Biyomedikal Mühendisliği (İ.Ö) MTOK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MF4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248,97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Elektrik-Elektronik Mühendisliği MTOK 2.Ö.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KABUL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D5B39" w:rsidRPr="0028740F" w:rsidTr="00ED1948">
              <w:trPr>
                <w:trHeight w:val="577"/>
              </w:trPr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Merve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Duğan</w:t>
                  </w:r>
                  <w:proofErr w:type="spellEnd"/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Karabük </w:t>
                  </w:r>
                  <w:proofErr w:type="spellStart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Üni</w:t>
                  </w:r>
                  <w:proofErr w:type="spellEnd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Elektrik-Elektronik Mühendisliği (İ.Ö)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MF4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269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266,25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Elektrik-Elektronik Mühendisliği 2.ö.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KABUL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D5B39" w:rsidRPr="0028740F" w:rsidTr="00ED1948">
              <w:trPr>
                <w:trHeight w:val="577"/>
              </w:trPr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Dilan</w:t>
                  </w:r>
                  <w:proofErr w:type="spellEnd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Nur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Taştekin</w:t>
                  </w: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Kırıkkale </w:t>
                  </w:r>
                  <w:proofErr w:type="spellStart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Üni</w:t>
                  </w:r>
                  <w:proofErr w:type="spellEnd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Elektrik-Elektronik Mühendisliği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MF4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346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288,85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Elektrik-Elektronik Mühendisliği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KABUL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D5B39" w:rsidRPr="0028740F" w:rsidTr="00ED1948">
              <w:trPr>
                <w:trHeight w:val="577"/>
              </w:trPr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Enver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Çünür</w:t>
                  </w:r>
                  <w:proofErr w:type="spellEnd"/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Amasya </w:t>
                  </w:r>
                  <w:proofErr w:type="spellStart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Üni</w:t>
                  </w:r>
                  <w:proofErr w:type="spellEnd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Elektrik-Elektronik Mühendisliği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MF4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266,25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Elektrik-Elektronik Mühendisliği 2.Ö.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KABUL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D5B39" w:rsidRPr="0028740F" w:rsidTr="00ED1948">
              <w:trPr>
                <w:trHeight w:val="865"/>
              </w:trPr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İrem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Aktaş</w:t>
                  </w: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İzmir </w:t>
                  </w:r>
                  <w:proofErr w:type="gramStart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Katip</w:t>
                  </w:r>
                  <w:proofErr w:type="gramEnd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Çelebi </w:t>
                  </w:r>
                  <w:proofErr w:type="spellStart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Üni</w:t>
                  </w:r>
                  <w:proofErr w:type="spellEnd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Malzeme Bilimi ve Mühendisliği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MF4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266,25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Elektrik-Elektronik Mühendisliği 2.Ö.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KABUL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D5B39" w:rsidRPr="0028740F" w:rsidTr="00ED1948">
              <w:trPr>
                <w:trHeight w:val="577"/>
              </w:trPr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Yakup Alperen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Arıkan</w:t>
                  </w: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Karabük </w:t>
                  </w:r>
                  <w:proofErr w:type="spellStart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Üni</w:t>
                  </w:r>
                  <w:proofErr w:type="spellEnd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Raylı Sistemler Mühendisliği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MF4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285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283,64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Elektrik-Elektronik Mühendisliği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KABUL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D5B39" w:rsidRPr="0028740F" w:rsidTr="00ED1948">
              <w:trPr>
                <w:trHeight w:val="865"/>
              </w:trPr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Devrim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Acar</w:t>
                  </w: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İskenderun Teknik </w:t>
                  </w:r>
                  <w:proofErr w:type="spellStart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Üni</w:t>
                  </w:r>
                  <w:proofErr w:type="spellEnd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Elektrik-Elektronik Mühendisliği 2.Ö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MF4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268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266,25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Elektrik-Elektronik Mühendisliği 2.Ö.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KABUL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D5B39" w:rsidRPr="0028740F" w:rsidTr="00ED1948">
              <w:trPr>
                <w:trHeight w:val="577"/>
              </w:trPr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Furkan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Uslu</w:t>
                  </w: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Bozok</w:t>
                  </w:r>
                  <w:proofErr w:type="spellEnd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Üni</w:t>
                  </w:r>
                  <w:proofErr w:type="spellEnd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Elektrik-Elektronik Mühendisliği 2.Ö.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MF4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253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248,97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Bilimsel Hazırlık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Elektrik-Elektronik Mühendisliği MTOK 2.Ö.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KABUL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D5B39" w:rsidRPr="0028740F" w:rsidTr="00ED1948">
              <w:trPr>
                <w:trHeight w:val="577"/>
              </w:trPr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Musa Can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Demirtaş</w:t>
                  </w: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Karabük </w:t>
                  </w:r>
                  <w:proofErr w:type="spellStart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Üni</w:t>
                  </w:r>
                  <w:proofErr w:type="spellEnd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Elektrik-Elektronik Mühendisliği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MF4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297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283,64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Hazırlık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Elektrik-Elektronik Mühendisliği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KABUL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D5B39" w:rsidRPr="0028740F" w:rsidTr="00ED1948">
              <w:trPr>
                <w:trHeight w:val="577"/>
              </w:trPr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Şakir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Bulut</w:t>
                  </w: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Dumlupınar </w:t>
                  </w:r>
                  <w:proofErr w:type="spellStart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Üni</w:t>
                  </w:r>
                  <w:proofErr w:type="spellEnd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Elektrik-Elektronik Mühendisliği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DGS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281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D5B39" w:rsidRPr="0028740F" w:rsidRDefault="0071064C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280,38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Hazırlık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Elektrik-Elektronik Mühendisliği 2.Ö.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D5B39" w:rsidRPr="0028740F" w:rsidRDefault="0071064C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KABUL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D5B39" w:rsidRPr="0028740F" w:rsidRDefault="002D5B39" w:rsidP="0071064C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D5B39" w:rsidRPr="0028740F" w:rsidTr="00ED1948">
              <w:trPr>
                <w:trHeight w:val="577"/>
              </w:trPr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Murat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Acar</w:t>
                  </w: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Girne </w:t>
                  </w:r>
                  <w:proofErr w:type="spellStart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Üni</w:t>
                  </w:r>
                  <w:proofErr w:type="spellEnd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Gemi Makinaları İşletme Mühendisliği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MF4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283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266,25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Elektrik-Elektronik Mühendisliği 2.Ö.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KABUL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D5B39" w:rsidRPr="0028740F" w:rsidTr="00ED1948">
              <w:trPr>
                <w:trHeight w:val="577"/>
              </w:trPr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Fırat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Bulut</w:t>
                  </w: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Karabük </w:t>
                  </w:r>
                  <w:proofErr w:type="spellStart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Üni</w:t>
                  </w:r>
                  <w:proofErr w:type="spellEnd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  <w:r w:rsidR="004260E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Elektrik-Elektronik Müh.</w:t>
                  </w: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(İ.Ö)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MF4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266,25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Hazırlık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Elektrik-Elektronik Mühendisliği 2.Ö.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KABUL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B39" w:rsidRPr="0028740F" w:rsidRDefault="002D5B39" w:rsidP="004260E4">
                  <w:pPr>
                    <w:framePr w:hSpace="141" w:wrap="around" w:vAnchor="text" w:hAnchor="margin" w:xAlign="center" w:y="292"/>
                    <w:widowControl w:val="0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D5B39" w:rsidRPr="0028740F" w:rsidTr="00ED1948">
              <w:trPr>
                <w:trHeight w:val="577"/>
              </w:trPr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Nuri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Şahin</w:t>
                  </w: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Karabük </w:t>
                  </w:r>
                  <w:proofErr w:type="spellStart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Üni</w:t>
                  </w:r>
                  <w:proofErr w:type="spellEnd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Elektrik-Elektronik Mühendisliği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MF4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269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266,25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Elektrik-Elektronik Mühendisliği 2.Ö.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KABUL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D5B39" w:rsidRPr="0028740F" w:rsidTr="00ED1948">
              <w:trPr>
                <w:trHeight w:val="577"/>
              </w:trPr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Fatma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Terzioğlu</w:t>
                  </w: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Atatürk </w:t>
                  </w:r>
                  <w:proofErr w:type="spellStart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Üni</w:t>
                  </w:r>
                  <w:proofErr w:type="spellEnd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Elektrik-Elektronik Mühendisliği (İ.Ö)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MF4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265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266,25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Elektrik-Elektronik Mühendisliği 2.Ö.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RED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Puan Yetersiz</w:t>
                  </w:r>
                </w:p>
              </w:tc>
            </w:tr>
            <w:tr w:rsidR="002D5B39" w:rsidRPr="0028740F" w:rsidTr="00ED1948">
              <w:trPr>
                <w:trHeight w:val="577"/>
              </w:trPr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Osman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Şahin</w:t>
                  </w: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Girne Amerikan </w:t>
                  </w:r>
                  <w:proofErr w:type="spellStart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Üni</w:t>
                  </w:r>
                  <w:proofErr w:type="spellEnd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Elektrik Elektronik Müh. 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MF4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2012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288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306,98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Elektrik-Elektronik Mühendisliği 2.Ö.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RED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Puan Yetersiz</w:t>
                  </w:r>
                </w:p>
              </w:tc>
            </w:tr>
            <w:tr w:rsidR="002D5B39" w:rsidRPr="0028740F" w:rsidTr="00ED1948">
              <w:trPr>
                <w:trHeight w:val="577"/>
              </w:trPr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Adil Ümmet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Aladağ</w:t>
                  </w: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Gümüşhane </w:t>
                  </w:r>
                  <w:proofErr w:type="spellStart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Üni</w:t>
                  </w:r>
                  <w:proofErr w:type="spellEnd"/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Elektrik-Elektronik Mühendisliği (İ.Ö)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MF4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266,25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Elektrik-Elektronik Mühendisliği 2.Ö.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28740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RED</w:t>
                  </w:r>
                </w:p>
              </w:tc>
              <w:tc>
                <w:tcPr>
                  <w:tcW w:w="2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5B39" w:rsidRPr="0028740F" w:rsidRDefault="002D5B39" w:rsidP="0099080E">
                  <w:pPr>
                    <w:framePr w:hSpace="141" w:wrap="around" w:vAnchor="text" w:hAnchor="margin" w:xAlign="center" w:y="292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Puan Yetersiz</w:t>
                  </w:r>
                </w:p>
              </w:tc>
            </w:tr>
          </w:tbl>
          <w:p w:rsidR="0028740F" w:rsidRPr="00440DB5" w:rsidRDefault="0028740F" w:rsidP="0028740F">
            <w:pPr>
              <w:spacing w:line="360" w:lineRule="auto"/>
              <w:jc w:val="both"/>
              <w:rPr>
                <w:b/>
                <w:lang w:eastAsia="en-US"/>
              </w:rPr>
            </w:pPr>
          </w:p>
          <w:p w:rsidR="0028740F" w:rsidRDefault="0028740F" w:rsidP="001B637F">
            <w:pPr>
              <w:spacing w:line="360" w:lineRule="auto"/>
              <w:ind w:right="72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28740F" w:rsidRPr="001346C6" w:rsidRDefault="0028740F" w:rsidP="001B637F">
            <w:pPr>
              <w:rPr>
                <w:sz w:val="20"/>
                <w:szCs w:val="20"/>
              </w:rPr>
            </w:pPr>
          </w:p>
        </w:tc>
      </w:tr>
      <w:tr w:rsidR="00B30AB8" w:rsidRPr="00C9742C" w:rsidTr="00ED1948">
        <w:trPr>
          <w:trHeight w:val="256"/>
        </w:trPr>
        <w:tc>
          <w:tcPr>
            <w:tcW w:w="5152" w:type="dxa"/>
            <w:vAlign w:val="center"/>
          </w:tcPr>
          <w:p w:rsidR="00B30AB8" w:rsidRPr="00C9742C" w:rsidRDefault="00B30AB8" w:rsidP="00B30AB8">
            <w:pPr>
              <w:rPr>
                <w:b/>
              </w:rPr>
            </w:pPr>
            <w:r w:rsidRPr="00C9742C">
              <w:rPr>
                <w:b/>
              </w:rPr>
              <w:lastRenderedPageBreak/>
              <w:t>ÜYELER</w:t>
            </w:r>
          </w:p>
        </w:tc>
        <w:tc>
          <w:tcPr>
            <w:tcW w:w="2924" w:type="dxa"/>
            <w:gridSpan w:val="2"/>
            <w:vAlign w:val="center"/>
          </w:tcPr>
          <w:p w:rsidR="00B30AB8" w:rsidRPr="00C9742C" w:rsidRDefault="00B30AB8" w:rsidP="00B30AB8">
            <w:pPr>
              <w:rPr>
                <w:b/>
              </w:rPr>
            </w:pPr>
            <w:r w:rsidRPr="00C9742C">
              <w:rPr>
                <w:b/>
              </w:rPr>
              <w:t>GÖREVİ</w:t>
            </w:r>
          </w:p>
        </w:tc>
        <w:tc>
          <w:tcPr>
            <w:tcW w:w="7485" w:type="dxa"/>
            <w:vAlign w:val="center"/>
          </w:tcPr>
          <w:p w:rsidR="00B30AB8" w:rsidRPr="00C9742C" w:rsidRDefault="00B30AB8" w:rsidP="00B30AB8">
            <w:pPr>
              <w:rPr>
                <w:b/>
              </w:rPr>
            </w:pPr>
            <w:r w:rsidRPr="00C9742C">
              <w:rPr>
                <w:b/>
              </w:rPr>
              <w:t>İMZA</w:t>
            </w:r>
          </w:p>
        </w:tc>
      </w:tr>
      <w:tr w:rsidR="00B30AB8" w:rsidTr="00ED1948">
        <w:trPr>
          <w:trHeight w:val="545"/>
        </w:trPr>
        <w:tc>
          <w:tcPr>
            <w:tcW w:w="5152" w:type="dxa"/>
            <w:vAlign w:val="center"/>
          </w:tcPr>
          <w:p w:rsidR="00B30AB8" w:rsidRDefault="00B30AB8" w:rsidP="00B30AB8">
            <w:proofErr w:type="spellStart"/>
            <w:r>
              <w:rPr>
                <w:sz w:val="22"/>
                <w:szCs w:val="22"/>
              </w:rPr>
              <w:t>Dr.Öğr</w:t>
            </w:r>
            <w:proofErr w:type="spellEnd"/>
            <w:r>
              <w:rPr>
                <w:sz w:val="22"/>
                <w:szCs w:val="22"/>
              </w:rPr>
              <w:t>. Üyesi İsmail KOYUNCU</w:t>
            </w:r>
          </w:p>
        </w:tc>
        <w:tc>
          <w:tcPr>
            <w:tcW w:w="2924" w:type="dxa"/>
            <w:gridSpan w:val="2"/>
            <w:vAlign w:val="center"/>
          </w:tcPr>
          <w:p w:rsidR="00B30AB8" w:rsidRDefault="00B30AB8" w:rsidP="00B30AB8">
            <w:r>
              <w:rPr>
                <w:sz w:val="22"/>
                <w:szCs w:val="22"/>
              </w:rPr>
              <w:t>Bölüm Başkan V.</w:t>
            </w:r>
          </w:p>
        </w:tc>
        <w:tc>
          <w:tcPr>
            <w:tcW w:w="7485" w:type="dxa"/>
            <w:vAlign w:val="center"/>
          </w:tcPr>
          <w:p w:rsidR="00B30AB8" w:rsidRDefault="00B30AB8" w:rsidP="00B30AB8"/>
        </w:tc>
      </w:tr>
      <w:tr w:rsidR="00B30AB8" w:rsidTr="00ED1948">
        <w:trPr>
          <w:trHeight w:val="545"/>
        </w:trPr>
        <w:tc>
          <w:tcPr>
            <w:tcW w:w="5152" w:type="dxa"/>
            <w:vAlign w:val="center"/>
          </w:tcPr>
          <w:p w:rsidR="00B30AB8" w:rsidRPr="00A41B33" w:rsidRDefault="00B30AB8" w:rsidP="00B30AB8">
            <w:r>
              <w:rPr>
                <w:sz w:val="22"/>
                <w:szCs w:val="22"/>
              </w:rPr>
              <w:t>Prof. Dr. Hasan ÇİMEN</w:t>
            </w:r>
          </w:p>
        </w:tc>
        <w:tc>
          <w:tcPr>
            <w:tcW w:w="2924" w:type="dxa"/>
            <w:gridSpan w:val="2"/>
            <w:vAlign w:val="center"/>
          </w:tcPr>
          <w:p w:rsidR="00B30AB8" w:rsidRPr="00A41B33" w:rsidRDefault="00B30AB8" w:rsidP="00B30AB8">
            <w:r>
              <w:rPr>
                <w:sz w:val="22"/>
                <w:szCs w:val="22"/>
              </w:rPr>
              <w:t>Öğretim Üyesi</w:t>
            </w:r>
          </w:p>
        </w:tc>
        <w:tc>
          <w:tcPr>
            <w:tcW w:w="7485" w:type="dxa"/>
            <w:vAlign w:val="center"/>
          </w:tcPr>
          <w:p w:rsidR="00B30AB8" w:rsidRDefault="00B30AB8" w:rsidP="00B30AB8"/>
        </w:tc>
      </w:tr>
      <w:tr w:rsidR="00B30AB8" w:rsidTr="00ED1948">
        <w:trPr>
          <w:trHeight w:val="545"/>
        </w:trPr>
        <w:tc>
          <w:tcPr>
            <w:tcW w:w="5152" w:type="dxa"/>
            <w:vAlign w:val="center"/>
          </w:tcPr>
          <w:p w:rsidR="00B30AB8" w:rsidRDefault="00B30AB8" w:rsidP="00B30AB8">
            <w:proofErr w:type="spellStart"/>
            <w:r>
              <w:rPr>
                <w:sz w:val="22"/>
                <w:szCs w:val="22"/>
              </w:rPr>
              <w:t>Dr.Öğr</w:t>
            </w:r>
            <w:proofErr w:type="spellEnd"/>
            <w:r>
              <w:rPr>
                <w:sz w:val="22"/>
                <w:szCs w:val="22"/>
              </w:rPr>
              <w:t>. Üyesi Murat CANER</w:t>
            </w:r>
          </w:p>
        </w:tc>
        <w:tc>
          <w:tcPr>
            <w:tcW w:w="2924" w:type="dxa"/>
            <w:gridSpan w:val="2"/>
            <w:vAlign w:val="center"/>
          </w:tcPr>
          <w:p w:rsidR="00B30AB8" w:rsidRPr="00A41B33" w:rsidRDefault="00B30AB8" w:rsidP="00B30AB8">
            <w:r>
              <w:rPr>
                <w:sz w:val="22"/>
                <w:szCs w:val="22"/>
              </w:rPr>
              <w:t>Öğretim Üyesi</w:t>
            </w:r>
          </w:p>
        </w:tc>
        <w:tc>
          <w:tcPr>
            <w:tcW w:w="7485" w:type="dxa"/>
            <w:vAlign w:val="center"/>
          </w:tcPr>
          <w:p w:rsidR="00B30AB8" w:rsidRDefault="00B30AB8" w:rsidP="00B30AB8"/>
        </w:tc>
      </w:tr>
    </w:tbl>
    <w:p w:rsidR="00D87147" w:rsidRDefault="00D87147"/>
    <w:sectPr w:rsidR="00D87147" w:rsidSect="00C54EA2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7FDD"/>
    <w:multiLevelType w:val="hybridMultilevel"/>
    <w:tmpl w:val="46467B5C"/>
    <w:lvl w:ilvl="0" w:tplc="0372AC08">
      <w:start w:val="1"/>
      <w:numFmt w:val="decimal"/>
      <w:lvlText w:val="%1."/>
      <w:lvlJc w:val="left"/>
      <w:pPr>
        <w:ind w:left="1068" w:hanging="360"/>
      </w:pPr>
      <w:rPr>
        <w:b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7A7061F6"/>
    <w:multiLevelType w:val="hybridMultilevel"/>
    <w:tmpl w:val="AE5438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8740F"/>
    <w:rsid w:val="000D5A3E"/>
    <w:rsid w:val="0028740F"/>
    <w:rsid w:val="002D5B39"/>
    <w:rsid w:val="002F5D6D"/>
    <w:rsid w:val="00360DE6"/>
    <w:rsid w:val="004260E4"/>
    <w:rsid w:val="00436972"/>
    <w:rsid w:val="004678AB"/>
    <w:rsid w:val="0071064C"/>
    <w:rsid w:val="0099080E"/>
    <w:rsid w:val="00AF6FE4"/>
    <w:rsid w:val="00B30AB8"/>
    <w:rsid w:val="00C3605F"/>
    <w:rsid w:val="00C54EA2"/>
    <w:rsid w:val="00C70099"/>
    <w:rsid w:val="00CB2F5E"/>
    <w:rsid w:val="00D45D92"/>
    <w:rsid w:val="00D87147"/>
    <w:rsid w:val="00E02CE6"/>
    <w:rsid w:val="00ED1948"/>
    <w:rsid w:val="00F1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FEDB5-2C9E-44FC-B179-C8CAD576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</dc:creator>
  <cp:lastModifiedBy>hp</cp:lastModifiedBy>
  <cp:revision>7</cp:revision>
  <cp:lastPrinted>2018-08-28T08:45:00Z</cp:lastPrinted>
  <dcterms:created xsi:type="dcterms:W3CDTF">2018-08-27T13:55:00Z</dcterms:created>
  <dcterms:modified xsi:type="dcterms:W3CDTF">2018-08-28T08:45:00Z</dcterms:modified>
</cp:coreProperties>
</file>